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leftChars="500" w:right="1600" w:rightChars="500" w:firstLine="0" w:firstLineChars="0"/>
        <w:jc w:val="distribute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leftChars="500" w:right="1600" w:rightChars="500" w:firstLine="0" w:firstLineChars="0"/>
        <w:jc w:val="distribute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重庆市人力资源和社会保障局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leftChars="500" w:right="1600" w:rightChars="500" w:firstLine="0" w:firstLineChars="0"/>
        <w:jc w:val="distribute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重庆市财政局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leftChars="500" w:right="1600" w:rightChars="500" w:firstLine="0" w:firstLineChars="0"/>
        <w:jc w:val="distribute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中国人民银行重庆市分行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关于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调整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优化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我市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创业担保贷款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工作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渝人社规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〔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2025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〕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11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各区县（自治县）人力社保局、财政局，两江新区社会保障局、财政局，西部科学城重庆高新区政务服务和社会事务中心、财政局，万盛经开区人力社保局、财政局，人民银行各二级分行，各政府性融资担保机构，各银行业金融机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为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用好用足积极的财政政策和适度宽松的货币政策，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进一步发挥创业担保贷款政策促进创业带动就业的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积极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作用，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根据《中共重庆市委 重庆市人民政府关于印发〈重庆市促进高质量充分就业实施方案〉的通知》（渝委发〔2025〕7号）、《人力资源社会保障部等7部门关于健全创业支持体系提升创业质量的意见》（人社部发〔2025〕5号）、《重庆市财政局关于印发〈重庆市普惠金融发展专项资金管理办法〉的通知》（渝财规〔2024〕2号）等文件要求，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结合我市实际，现就调整优化创业担保贷款工作有关事宜通知如下：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黑体_GBK" w:cs="方正黑体_GBK"/>
          <w:color w:val="auto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auto"/>
          <w:sz w:val="32"/>
          <w:szCs w:val="32"/>
        </w:rPr>
        <w:t>一、贷款额度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个人创业担保贷款额度上限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由30万元提高至50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万元，小微企业创业担保贷款额度上限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由400万元提高至600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万元；对符合个人创业担保贷款条件的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借款人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合伙创业的，贷款额度上限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由33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万元/人、合计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400万元，提高至55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万元/人、合计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600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黑体_GBK" w:cs="方正黑体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方正黑体_GBK"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Times New Roman" w:hAnsi="Times New Roman" w:eastAsia="方正黑体_GBK" w:cs="方正黑体_GBK"/>
          <w:color w:val="auto"/>
          <w:sz w:val="32"/>
          <w:szCs w:val="32"/>
          <w:lang w:eastAsia="zh-CN"/>
        </w:rPr>
        <w:t>担保费补贴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对符合条件的创业担保贷款，财政部门给予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最高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0.5%/年的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担保费补贴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。对展期、逾期的贷款，财政部门原则上不予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补贴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三、风险分担机制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建立健全风险分担机制，经办银行和担保机构要严格落实2∶8分险比例，按照国担基金熔断模式开展业务，代偿熔断上限设置为4%。市财政局新增设立2亿元风险补偿资金池，创业担保贷款业务按规定纳入相应资金渠道分险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outlineLvl w:val="9"/>
        <w:rPr>
          <w:rFonts w:hint="eastAsia" w:ascii="Times New Roman" w:hAnsi="Times New Roman" w:eastAsia="方正黑体_GBK" w:cs="方正黑体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方正黑体_GBK" w:cs="方正黑体_GBK"/>
          <w:i w:val="0"/>
          <w:iCs w:val="0"/>
          <w:caps w:val="0"/>
          <w:color w:val="auto"/>
          <w:spacing w:val="0"/>
          <w:sz w:val="32"/>
          <w:szCs w:val="32"/>
        </w:rPr>
        <w:t>、工作要求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方正楷体_GBK"/>
          <w:color w:val="auto"/>
          <w:kern w:val="2"/>
          <w:sz w:val="32"/>
          <w:szCs w:val="32"/>
          <w:lang w:val="en-US" w:eastAsia="zh-CN" w:bidi="ar-SA"/>
        </w:rPr>
        <w:t>（一）高度重视。</w:t>
      </w: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各区县（自治县）人力社保、财政部门，人民银行各二级分行，经办担保机构，经办银行等相关各方要切实落实“四稳”工作要求，强化沟通交流、协同配合，将创业担保贷款作为稳就业、促就业的重要工作抓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color w:val="auto"/>
          <w:kern w:val="2"/>
          <w:sz w:val="32"/>
          <w:szCs w:val="32"/>
          <w:lang w:val="en-US" w:eastAsia="zh-CN" w:bidi="ar-SA"/>
        </w:rPr>
        <w:t>（二）加强宣传。</w:t>
      </w: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做好宣传推广工作，依托互联网、新媒体等渠道，采取群众喜闻乐见的方式，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加大政策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调整优化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宣传力度</w:t>
      </w: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，工作中发现好的经验做法和典型案例，请及时向市人力社保局、市财政局和人行重庆市分行报送。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方正楷体_GBK"/>
          <w:color w:val="auto"/>
          <w:kern w:val="2"/>
          <w:sz w:val="32"/>
          <w:szCs w:val="32"/>
          <w:lang w:val="en-US" w:eastAsia="zh-CN" w:bidi="ar-SA"/>
        </w:rPr>
        <w:t>（三）压实责任。</w:t>
      </w: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有关单位和经办机构，应严格落实“放管服”改革要求，简化贷款审批流程，提高贷款审批效率，确保符合条件的创业就业主体应享尽享政策红利。同步强化部门多跨协同工作机制，严厉打击骗贷骗补行为，筑牢资金安全防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方正楷体_GBK"/>
          <w:color w:val="auto"/>
          <w:kern w:val="2"/>
          <w:sz w:val="32"/>
          <w:szCs w:val="32"/>
          <w:lang w:val="en-US" w:eastAsia="zh-CN" w:bidi="ar-SA"/>
        </w:rPr>
        <w:t>（四）</w:t>
      </w:r>
      <w:r>
        <w:rPr>
          <w:rFonts w:hint="eastAsia" w:ascii="Times New Roman" w:hAnsi="Times New Roman" w:eastAsia="方正楷体_GBK" w:cs="方正楷体_GBK"/>
          <w:sz w:val="32"/>
          <w:szCs w:val="32"/>
        </w:rPr>
        <w:t>其他。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区县经办担保机构可结合实际跨区展业。关于贷款贴息、担保费补贴、风险分担等政策的操作细则，另行规定。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本通知自印发之日起执行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"/>
        </w:rPr>
        <w:t>,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" w:eastAsia="zh-CN"/>
        </w:rPr>
        <w:t>以贷款发放日期为准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。已经发布的相关规定，如与本通知不一致的，以本通知为准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执行期间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国家和我市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另有规定的从其规定。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800" w:rightChars="250" w:firstLine="3840" w:firstLineChars="1200"/>
        <w:jc w:val="distribute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重庆市人力资源和社会保障局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800" w:rightChars="250" w:firstLine="3840" w:firstLineChars="1200"/>
        <w:jc w:val="distribute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重庆市财政局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800" w:rightChars="250" w:firstLine="3840" w:firstLineChars="1200"/>
        <w:jc w:val="distribute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中国人民银行重庆市分行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"/>
        </w:rPr>
        <w:t xml:space="preserve">                         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26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日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（此件公开发布）</w:t>
      </w:r>
    </w:p>
    <w:p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br w:type="page"/>
      </w:r>
    </w:p>
    <w:sectPr>
      <w:pgSz w:w="11906" w:h="16838"/>
      <w:pgMar w:top="1440" w:right="1359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3F0194"/>
    <w:rsid w:val="7C45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cs="Times New Roman"/>
      <w:kern w:val="0"/>
      <w:sz w:val="24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2025-05-28T02:06:00Z</dcterms:created>
  <dc:creator>Administrator</dc:creator>
  <cp:lastModifiedBy>Administrator</cp:lastModifiedBy>
  <dcterms:modified xsi:type="dcterms:W3CDTF">2025-05-28T02:54:00Z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